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9" w:rsidRPr="00452987" w:rsidRDefault="00C038A7" w:rsidP="00C038A7">
      <w:pPr>
        <w:spacing w:line="23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452987">
        <w:rPr>
          <w:rFonts w:eastAsia="Times New Roman"/>
          <w:b/>
          <w:bCs/>
          <w:sz w:val="28"/>
          <w:szCs w:val="28"/>
        </w:rPr>
        <w:t>Аннотация к рабочей образовательной программе по образовательн</w:t>
      </w:r>
      <w:r w:rsidR="0088445A" w:rsidRPr="00452987">
        <w:rPr>
          <w:rFonts w:eastAsia="Times New Roman"/>
          <w:b/>
          <w:bCs/>
          <w:sz w:val="28"/>
          <w:szCs w:val="28"/>
        </w:rPr>
        <w:t>ой области</w:t>
      </w:r>
    </w:p>
    <w:p w:rsidR="00C038A7" w:rsidRPr="00452987" w:rsidRDefault="0088445A" w:rsidP="00C038A7">
      <w:pPr>
        <w:spacing w:line="237" w:lineRule="auto"/>
        <w:ind w:right="-259"/>
        <w:jc w:val="center"/>
        <w:rPr>
          <w:sz w:val="20"/>
          <w:szCs w:val="20"/>
        </w:rPr>
      </w:pPr>
      <w:r w:rsidRPr="00452987">
        <w:rPr>
          <w:rFonts w:eastAsia="Times New Roman"/>
          <w:b/>
          <w:bCs/>
          <w:sz w:val="28"/>
          <w:szCs w:val="28"/>
        </w:rPr>
        <w:t xml:space="preserve"> «Речевое развитие» МК</w:t>
      </w:r>
      <w:r w:rsidR="00C038A7" w:rsidRPr="00452987">
        <w:rPr>
          <w:rFonts w:eastAsia="Times New Roman"/>
          <w:b/>
          <w:bCs/>
          <w:sz w:val="28"/>
          <w:szCs w:val="28"/>
        </w:rPr>
        <w:t>ДОУ</w:t>
      </w:r>
      <w:r w:rsidR="00452987" w:rsidRPr="00452987"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452987" w:rsidRPr="00452987">
        <w:rPr>
          <w:rFonts w:eastAsia="Times New Roman"/>
          <w:b/>
          <w:bCs/>
          <w:sz w:val="28"/>
          <w:szCs w:val="28"/>
        </w:rPr>
        <w:t>Улузский</w:t>
      </w:r>
      <w:proofErr w:type="spellEnd"/>
      <w:r w:rsidR="00452987" w:rsidRPr="0045298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452987" w:rsidRPr="00452987">
        <w:rPr>
          <w:rFonts w:eastAsia="Times New Roman"/>
          <w:b/>
          <w:bCs/>
          <w:sz w:val="28"/>
          <w:szCs w:val="28"/>
        </w:rPr>
        <w:t>д</w:t>
      </w:r>
      <w:proofErr w:type="spellEnd"/>
      <w:r w:rsidR="00452987" w:rsidRPr="00452987">
        <w:rPr>
          <w:rFonts w:eastAsia="Times New Roman"/>
          <w:b/>
          <w:bCs/>
          <w:sz w:val="28"/>
          <w:szCs w:val="28"/>
        </w:rPr>
        <w:t>/</w:t>
      </w:r>
      <w:proofErr w:type="gramStart"/>
      <w:r w:rsidR="00452987" w:rsidRPr="00452987">
        <w:rPr>
          <w:rFonts w:eastAsia="Times New Roman"/>
          <w:b/>
          <w:bCs/>
          <w:sz w:val="28"/>
          <w:szCs w:val="28"/>
        </w:rPr>
        <w:t>с</w:t>
      </w:r>
      <w:proofErr w:type="gramEnd"/>
      <w:r w:rsidR="00993739" w:rsidRPr="00452987">
        <w:rPr>
          <w:rFonts w:eastAsia="Times New Roman"/>
          <w:b/>
          <w:bCs/>
          <w:sz w:val="28"/>
          <w:szCs w:val="28"/>
        </w:rPr>
        <w:t xml:space="preserve"> «Звезда</w:t>
      </w:r>
      <w:r w:rsidRPr="00452987">
        <w:rPr>
          <w:rFonts w:eastAsia="Times New Roman"/>
          <w:b/>
          <w:bCs/>
          <w:sz w:val="28"/>
          <w:szCs w:val="28"/>
        </w:rPr>
        <w:t>»</w:t>
      </w:r>
    </w:p>
    <w:p w:rsidR="00C038A7" w:rsidRPr="00452987" w:rsidRDefault="00C038A7" w:rsidP="00C038A7">
      <w:pPr>
        <w:spacing w:line="331" w:lineRule="exact"/>
        <w:rPr>
          <w:szCs w:val="24"/>
        </w:rPr>
      </w:pPr>
    </w:p>
    <w:p w:rsidR="00C038A7" w:rsidRPr="00452987" w:rsidRDefault="00C038A7" w:rsidP="0088445A">
      <w:pPr>
        <w:spacing w:line="234" w:lineRule="auto"/>
        <w:ind w:left="260" w:firstLine="1056"/>
        <w:jc w:val="both"/>
        <w:rPr>
          <w:sz w:val="20"/>
          <w:szCs w:val="20"/>
        </w:rPr>
      </w:pPr>
      <w:r w:rsidRPr="00452987">
        <w:rPr>
          <w:rFonts w:eastAsia="Times New Roman"/>
          <w:sz w:val="28"/>
          <w:szCs w:val="28"/>
        </w:rPr>
        <w:t xml:space="preserve">Рабочая образовательная программа разработана на основе основной </w:t>
      </w:r>
      <w:r w:rsidR="0088445A" w:rsidRPr="00452987">
        <w:rPr>
          <w:rFonts w:eastAsia="Times New Roman"/>
          <w:sz w:val="28"/>
          <w:szCs w:val="28"/>
        </w:rPr>
        <w:t>общеобразовательной программы МК</w:t>
      </w:r>
      <w:r w:rsidRPr="00452987">
        <w:rPr>
          <w:rFonts w:eastAsia="Times New Roman"/>
          <w:sz w:val="28"/>
          <w:szCs w:val="28"/>
        </w:rPr>
        <w:t>ДОУ «</w:t>
      </w:r>
      <w:proofErr w:type="spellStart"/>
      <w:r w:rsidR="00993739" w:rsidRPr="00452987">
        <w:rPr>
          <w:rFonts w:eastAsia="Times New Roman"/>
          <w:sz w:val="28"/>
          <w:szCs w:val="28"/>
        </w:rPr>
        <w:t>Улузский</w:t>
      </w:r>
      <w:proofErr w:type="spellEnd"/>
      <w:r w:rsidR="00452987" w:rsidRPr="00452987">
        <w:rPr>
          <w:rFonts w:eastAsia="Times New Roman"/>
          <w:sz w:val="28"/>
          <w:szCs w:val="28"/>
        </w:rPr>
        <w:t xml:space="preserve"> детский сад «Звезда</w:t>
      </w:r>
      <w:r w:rsidR="0088445A" w:rsidRPr="00452987">
        <w:rPr>
          <w:rFonts w:eastAsia="Times New Roman"/>
          <w:sz w:val="28"/>
          <w:szCs w:val="28"/>
        </w:rPr>
        <w:t>»</w:t>
      </w:r>
      <w:r w:rsidRPr="00452987">
        <w:rPr>
          <w:rFonts w:eastAsia="Times New Roman"/>
          <w:sz w:val="28"/>
          <w:szCs w:val="28"/>
        </w:rPr>
        <w:t>, разработанной с учетом примерной общеобразовательной программы дошкольного образования «От рождения до школы». / Под ред. Н.Е.</w:t>
      </w:r>
      <w:r w:rsidR="00993739" w:rsidRPr="00452987">
        <w:rPr>
          <w:rFonts w:eastAsia="Times New Roman"/>
          <w:sz w:val="28"/>
          <w:szCs w:val="28"/>
        </w:rPr>
        <w:t xml:space="preserve"> </w:t>
      </w:r>
      <w:r w:rsidRPr="00452987">
        <w:rPr>
          <w:rFonts w:eastAsia="Times New Roman"/>
          <w:sz w:val="28"/>
          <w:szCs w:val="28"/>
        </w:rPr>
        <w:t xml:space="preserve">Вераксы, Т.С.Комаровой, М.А.Васильевой, 2014г., в соответствии с ФГОС </w:t>
      </w:r>
      <w:proofErr w:type="gramStart"/>
      <w:r w:rsidRPr="00452987">
        <w:rPr>
          <w:rFonts w:eastAsia="Times New Roman"/>
          <w:sz w:val="28"/>
          <w:szCs w:val="28"/>
        </w:rPr>
        <w:t>ДО</w:t>
      </w:r>
      <w:proofErr w:type="gramEnd"/>
      <w:r w:rsidRPr="00452987">
        <w:rPr>
          <w:rFonts w:eastAsia="Times New Roman"/>
          <w:sz w:val="28"/>
          <w:szCs w:val="28"/>
        </w:rPr>
        <w:t xml:space="preserve"> </w:t>
      </w:r>
      <w:proofErr w:type="gramStart"/>
      <w:r w:rsidRPr="00452987">
        <w:rPr>
          <w:rFonts w:eastAsia="Times New Roman"/>
          <w:sz w:val="28"/>
          <w:szCs w:val="28"/>
        </w:rPr>
        <w:t>для</w:t>
      </w:r>
      <w:proofErr w:type="gramEnd"/>
      <w:r w:rsidRPr="00452987">
        <w:rPr>
          <w:rFonts w:eastAsia="Times New Roman"/>
          <w:sz w:val="28"/>
          <w:szCs w:val="28"/>
        </w:rPr>
        <w:t xml:space="preserve"> работы с детьми дошкольного возраста. С учетом основных принципов, требований к организации и содержанию различных видов деятельности в ДОУ, возрастных и индивидуальных особенностей детей дошкольного возраста.</w:t>
      </w:r>
    </w:p>
    <w:p w:rsidR="00C038A7" w:rsidRPr="00452987" w:rsidRDefault="00C038A7" w:rsidP="00C038A7">
      <w:pPr>
        <w:spacing w:line="8" w:lineRule="exact"/>
        <w:rPr>
          <w:sz w:val="24"/>
          <w:szCs w:val="24"/>
        </w:rPr>
      </w:pPr>
    </w:p>
    <w:p w:rsidR="00C038A7" w:rsidRPr="00452987" w:rsidRDefault="00C038A7" w:rsidP="00452987">
      <w:pPr>
        <w:tabs>
          <w:tab w:val="left" w:pos="2560"/>
          <w:tab w:val="left" w:pos="4040"/>
          <w:tab w:val="left" w:pos="4780"/>
          <w:tab w:val="left" w:pos="5280"/>
          <w:tab w:val="left" w:pos="7500"/>
          <w:tab w:val="left" w:pos="8660"/>
        </w:tabs>
        <w:rPr>
          <w:sz w:val="20"/>
          <w:szCs w:val="20"/>
        </w:rPr>
      </w:pPr>
      <w:r w:rsidRPr="00452987">
        <w:rPr>
          <w:rFonts w:eastAsia="Times New Roman"/>
          <w:sz w:val="28"/>
          <w:szCs w:val="28"/>
        </w:rPr>
        <w:t>Программа</w:t>
      </w:r>
      <w:r w:rsidRPr="00452987">
        <w:rPr>
          <w:rFonts w:eastAsia="Times New Roman"/>
          <w:sz w:val="28"/>
          <w:szCs w:val="28"/>
        </w:rPr>
        <w:tab/>
        <w:t>описывает</w:t>
      </w:r>
      <w:r w:rsidRPr="00452987">
        <w:rPr>
          <w:rFonts w:eastAsia="Times New Roman"/>
          <w:sz w:val="28"/>
          <w:szCs w:val="28"/>
        </w:rPr>
        <w:tab/>
        <w:t>курс</w:t>
      </w:r>
      <w:r w:rsidRPr="00452987">
        <w:rPr>
          <w:rFonts w:eastAsia="Times New Roman"/>
          <w:sz w:val="28"/>
          <w:szCs w:val="28"/>
        </w:rPr>
        <w:tab/>
        <w:t>по</w:t>
      </w:r>
      <w:r w:rsidRPr="00452987">
        <w:rPr>
          <w:rFonts w:eastAsia="Times New Roman"/>
          <w:sz w:val="28"/>
          <w:szCs w:val="28"/>
        </w:rPr>
        <w:tab/>
        <w:t>образовательной</w:t>
      </w:r>
      <w:r w:rsidRPr="00452987">
        <w:rPr>
          <w:rFonts w:eastAsia="Times New Roman"/>
          <w:sz w:val="28"/>
          <w:szCs w:val="28"/>
        </w:rPr>
        <w:tab/>
        <w:t>области</w:t>
      </w:r>
      <w:r w:rsidRPr="00452987">
        <w:rPr>
          <w:sz w:val="20"/>
          <w:szCs w:val="20"/>
        </w:rPr>
        <w:tab/>
      </w:r>
      <w:proofErr w:type="gramStart"/>
      <w:r w:rsidRPr="00452987">
        <w:rPr>
          <w:rFonts w:eastAsia="Times New Roman"/>
          <w:sz w:val="24"/>
          <w:szCs w:val="27"/>
        </w:rPr>
        <w:t>Речевое</w:t>
      </w:r>
      <w:proofErr w:type="gramEnd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1880"/>
        <w:gridCol w:w="1700"/>
        <w:gridCol w:w="1420"/>
        <w:gridCol w:w="1180"/>
      </w:tblGrid>
      <w:tr w:rsidR="00C038A7" w:rsidRPr="00452987" w:rsidTr="007F4070">
        <w:trPr>
          <w:trHeight w:val="322"/>
        </w:trPr>
        <w:tc>
          <w:tcPr>
            <w:tcW w:w="5060" w:type="dxa"/>
            <w:gridSpan w:val="2"/>
            <w:vAlign w:val="bottom"/>
          </w:tcPr>
          <w:p w:rsidR="00C038A7" w:rsidRPr="00452987" w:rsidRDefault="00C038A7" w:rsidP="007F4070">
            <w:pPr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развитие включает владение речью как</w:t>
            </w:r>
          </w:p>
        </w:tc>
        <w:tc>
          <w:tcPr>
            <w:tcW w:w="4300" w:type="dxa"/>
            <w:gridSpan w:val="3"/>
            <w:vAlign w:val="bottom"/>
          </w:tcPr>
          <w:p w:rsidR="00C038A7" w:rsidRPr="00452987" w:rsidRDefault="00C038A7" w:rsidP="007F4070">
            <w:pPr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средством  общения  и культуры;</w:t>
            </w:r>
          </w:p>
        </w:tc>
      </w:tr>
      <w:tr w:rsidR="00C038A7" w:rsidRPr="0045298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Pr="00452987" w:rsidRDefault="00C038A7" w:rsidP="007F4070">
            <w:pPr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обогащение   активного   словаря;   развитие   связной,</w:t>
            </w:r>
          </w:p>
        </w:tc>
        <w:tc>
          <w:tcPr>
            <w:tcW w:w="2600" w:type="dxa"/>
            <w:gridSpan w:val="2"/>
            <w:vAlign w:val="bottom"/>
          </w:tcPr>
          <w:p w:rsidR="00C038A7" w:rsidRPr="00452987" w:rsidRDefault="00C038A7" w:rsidP="007F4070">
            <w:pPr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грамматически</w:t>
            </w:r>
          </w:p>
        </w:tc>
      </w:tr>
      <w:tr w:rsidR="00C038A7" w:rsidRPr="0045298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Pr="00452987" w:rsidRDefault="00C038A7" w:rsidP="007F4070">
            <w:pPr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правильной  диалогической  и  монологической  речи;</w:t>
            </w:r>
          </w:p>
        </w:tc>
        <w:tc>
          <w:tcPr>
            <w:tcW w:w="1420" w:type="dxa"/>
            <w:vAlign w:val="bottom"/>
          </w:tcPr>
          <w:p w:rsidR="00C038A7" w:rsidRPr="0045298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180" w:type="dxa"/>
            <w:vAlign w:val="bottom"/>
          </w:tcPr>
          <w:p w:rsidR="00C038A7" w:rsidRPr="00452987" w:rsidRDefault="00C038A7" w:rsidP="007F4070">
            <w:pPr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речевого</w:t>
            </w:r>
          </w:p>
        </w:tc>
      </w:tr>
      <w:tr w:rsidR="00C038A7" w:rsidRPr="00452987" w:rsidTr="007F4070">
        <w:trPr>
          <w:trHeight w:val="322"/>
        </w:trPr>
        <w:tc>
          <w:tcPr>
            <w:tcW w:w="6760" w:type="dxa"/>
            <w:gridSpan w:val="3"/>
            <w:vAlign w:val="bottom"/>
          </w:tcPr>
          <w:p w:rsidR="00C038A7" w:rsidRPr="00452987" w:rsidRDefault="00C038A7" w:rsidP="007F4070">
            <w:pPr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 xml:space="preserve">творчества;  развитие   </w:t>
            </w:r>
            <w:proofErr w:type="gramStart"/>
            <w:r w:rsidRPr="00452987">
              <w:rPr>
                <w:rFonts w:eastAsia="Times New Roman"/>
                <w:sz w:val="28"/>
                <w:szCs w:val="28"/>
              </w:rPr>
              <w:t>звуковой</w:t>
            </w:r>
            <w:proofErr w:type="gramEnd"/>
            <w:r w:rsidRPr="00452987">
              <w:rPr>
                <w:rFonts w:eastAsia="Times New Roman"/>
                <w:sz w:val="28"/>
                <w:szCs w:val="28"/>
              </w:rPr>
              <w:t xml:space="preserve">   и   интонационной</w:t>
            </w:r>
          </w:p>
        </w:tc>
        <w:tc>
          <w:tcPr>
            <w:tcW w:w="2600" w:type="dxa"/>
            <w:gridSpan w:val="2"/>
            <w:vAlign w:val="bottom"/>
          </w:tcPr>
          <w:p w:rsidR="00C038A7" w:rsidRPr="00452987" w:rsidRDefault="00C038A7" w:rsidP="007F4070">
            <w:pPr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культуры речи,</w:t>
            </w:r>
          </w:p>
        </w:tc>
      </w:tr>
      <w:tr w:rsidR="00C038A7" w:rsidRPr="00452987" w:rsidTr="007F4070">
        <w:trPr>
          <w:trHeight w:val="322"/>
        </w:trPr>
        <w:tc>
          <w:tcPr>
            <w:tcW w:w="3180" w:type="dxa"/>
            <w:vAlign w:val="bottom"/>
          </w:tcPr>
          <w:p w:rsidR="00C038A7" w:rsidRPr="00452987" w:rsidRDefault="00C038A7" w:rsidP="007F4070">
            <w:pPr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фонематического  слуха;</w:t>
            </w:r>
          </w:p>
        </w:tc>
        <w:tc>
          <w:tcPr>
            <w:tcW w:w="1880" w:type="dxa"/>
            <w:vAlign w:val="bottom"/>
          </w:tcPr>
          <w:p w:rsidR="00C038A7" w:rsidRPr="00452987" w:rsidRDefault="00C038A7" w:rsidP="007F4070">
            <w:pPr>
              <w:ind w:left="120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 xml:space="preserve">знакомство  </w:t>
            </w:r>
            <w:proofErr w:type="gramStart"/>
            <w:r w:rsidRPr="00452987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0" w:type="dxa"/>
            <w:vAlign w:val="bottom"/>
          </w:tcPr>
          <w:p w:rsidR="00C038A7" w:rsidRPr="00452987" w:rsidRDefault="00C038A7" w:rsidP="007F4070">
            <w:pPr>
              <w:ind w:left="280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книжной</w:t>
            </w:r>
          </w:p>
        </w:tc>
        <w:tc>
          <w:tcPr>
            <w:tcW w:w="1420" w:type="dxa"/>
            <w:vAlign w:val="bottom"/>
          </w:tcPr>
          <w:p w:rsidR="00C038A7" w:rsidRPr="00452987" w:rsidRDefault="00C038A7" w:rsidP="007F4070">
            <w:pPr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w w:val="97"/>
                <w:sz w:val="28"/>
                <w:szCs w:val="28"/>
              </w:rPr>
              <w:t>культурой,</w:t>
            </w:r>
          </w:p>
        </w:tc>
        <w:tc>
          <w:tcPr>
            <w:tcW w:w="1180" w:type="dxa"/>
            <w:vAlign w:val="bottom"/>
          </w:tcPr>
          <w:p w:rsidR="00C038A7" w:rsidRPr="00452987" w:rsidRDefault="00C038A7" w:rsidP="007F4070">
            <w:pPr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  <w:tr w:rsidR="00C038A7" w:rsidRPr="00452987" w:rsidTr="007F4070">
        <w:trPr>
          <w:trHeight w:val="322"/>
        </w:trPr>
        <w:tc>
          <w:tcPr>
            <w:tcW w:w="3180" w:type="dxa"/>
            <w:vAlign w:val="bottom"/>
          </w:tcPr>
          <w:p w:rsidR="00C038A7" w:rsidRPr="00452987" w:rsidRDefault="00C038A7" w:rsidP="007F4070">
            <w:pPr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литературой,  понимание</w:t>
            </w:r>
          </w:p>
        </w:tc>
        <w:tc>
          <w:tcPr>
            <w:tcW w:w="5000" w:type="dxa"/>
            <w:gridSpan w:val="3"/>
            <w:vAlign w:val="bottom"/>
          </w:tcPr>
          <w:p w:rsidR="00C038A7" w:rsidRPr="00452987" w:rsidRDefault="00C038A7" w:rsidP="007F4070">
            <w:pPr>
              <w:ind w:right="120"/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на  слух  текстов  различных  жанров</w:t>
            </w:r>
          </w:p>
        </w:tc>
        <w:tc>
          <w:tcPr>
            <w:tcW w:w="1180" w:type="dxa"/>
            <w:vAlign w:val="bottom"/>
          </w:tcPr>
          <w:p w:rsidR="00C038A7" w:rsidRPr="00452987" w:rsidRDefault="00C038A7" w:rsidP="007F4070">
            <w:pPr>
              <w:jc w:val="right"/>
              <w:rPr>
                <w:sz w:val="20"/>
                <w:szCs w:val="20"/>
              </w:rPr>
            </w:pPr>
            <w:r w:rsidRPr="00452987">
              <w:rPr>
                <w:rFonts w:eastAsia="Times New Roman"/>
                <w:sz w:val="28"/>
                <w:szCs w:val="28"/>
              </w:rPr>
              <w:t>детской</w:t>
            </w:r>
          </w:p>
        </w:tc>
      </w:tr>
    </w:tbl>
    <w:p w:rsidR="00C038A7" w:rsidRPr="00452987" w:rsidRDefault="00C038A7" w:rsidP="00C038A7">
      <w:pPr>
        <w:spacing w:line="2" w:lineRule="exact"/>
        <w:rPr>
          <w:sz w:val="24"/>
          <w:szCs w:val="24"/>
        </w:rPr>
      </w:pPr>
    </w:p>
    <w:p w:rsidR="00C038A7" w:rsidRPr="00452987" w:rsidRDefault="00C038A7" w:rsidP="00C038A7">
      <w:pPr>
        <w:ind w:left="260"/>
        <w:rPr>
          <w:sz w:val="20"/>
          <w:szCs w:val="20"/>
        </w:rPr>
      </w:pPr>
      <w:r w:rsidRPr="00452987">
        <w:rPr>
          <w:rFonts w:eastAsia="Times New Roman"/>
          <w:sz w:val="28"/>
          <w:szCs w:val="28"/>
        </w:rPr>
        <w:t>литературы;  формирование  звуковой  аналитико-синтетической  активности</w:t>
      </w:r>
    </w:p>
    <w:p w:rsidR="00C038A7" w:rsidRPr="00452987" w:rsidRDefault="00C038A7" w:rsidP="00C038A7">
      <w:pPr>
        <w:ind w:left="260"/>
        <w:rPr>
          <w:sz w:val="20"/>
          <w:szCs w:val="20"/>
        </w:rPr>
      </w:pPr>
      <w:r w:rsidRPr="00452987">
        <w:rPr>
          <w:rFonts w:eastAsia="Times New Roman"/>
          <w:sz w:val="28"/>
          <w:szCs w:val="28"/>
        </w:rPr>
        <w:t>как предпосылки обучения грамоте.</w:t>
      </w:r>
    </w:p>
    <w:p w:rsidR="00C038A7" w:rsidRPr="00452987" w:rsidRDefault="00C038A7" w:rsidP="00C038A7">
      <w:pPr>
        <w:spacing w:line="237" w:lineRule="auto"/>
        <w:ind w:left="260"/>
        <w:rPr>
          <w:sz w:val="20"/>
          <w:szCs w:val="20"/>
        </w:rPr>
      </w:pPr>
      <w:r w:rsidRPr="00452987">
        <w:rPr>
          <w:rFonts w:eastAsia="Times New Roman"/>
          <w:sz w:val="28"/>
          <w:szCs w:val="28"/>
        </w:rPr>
        <w:t>Программа содержит следующие разделы:</w:t>
      </w:r>
    </w:p>
    <w:p w:rsidR="00C038A7" w:rsidRPr="00452987" w:rsidRDefault="00C038A7" w:rsidP="00C038A7">
      <w:pPr>
        <w:spacing w:line="221" w:lineRule="exact"/>
        <w:rPr>
          <w:sz w:val="24"/>
          <w:szCs w:val="24"/>
        </w:rPr>
      </w:pPr>
    </w:p>
    <w:p w:rsidR="00C038A7" w:rsidRPr="0045298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452987">
        <w:rPr>
          <w:rFonts w:eastAsia="Times New Roman"/>
          <w:sz w:val="28"/>
          <w:szCs w:val="28"/>
        </w:rP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038A7" w:rsidRPr="00452987" w:rsidRDefault="00C038A7" w:rsidP="00C038A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C038A7" w:rsidRPr="00452987" w:rsidRDefault="00C038A7" w:rsidP="00C038A7">
      <w:pPr>
        <w:spacing w:line="254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 w:rsidRPr="00452987">
        <w:rPr>
          <w:rFonts w:eastAsia="Times New Roman"/>
          <w:sz w:val="28"/>
          <w:szCs w:val="28"/>
        </w:rPr>
        <w:t>Развитие всех компонентов устной речи детей: грамматического строя, связной речи – диалогической и монологической форм; формирование словаря, воспитание звуковой культуры речи.</w:t>
      </w:r>
    </w:p>
    <w:p w:rsidR="00C038A7" w:rsidRPr="00452987" w:rsidRDefault="00C038A7" w:rsidP="00C038A7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C038A7" w:rsidRPr="00452987" w:rsidRDefault="00C038A7" w:rsidP="00C038A7">
      <w:pPr>
        <w:ind w:left="980"/>
        <w:rPr>
          <w:rFonts w:ascii="Symbol" w:eastAsia="Symbol" w:hAnsi="Symbol" w:cs="Symbol"/>
          <w:sz w:val="28"/>
          <w:szCs w:val="28"/>
        </w:rPr>
      </w:pPr>
      <w:r w:rsidRPr="00452987">
        <w:rPr>
          <w:rFonts w:eastAsia="Times New Roman"/>
          <w:sz w:val="28"/>
          <w:szCs w:val="28"/>
        </w:rPr>
        <w:t>Практическое овладение воспитанниками нормами речи.</w:t>
      </w:r>
    </w:p>
    <w:p w:rsidR="00C038A7" w:rsidRPr="00452987" w:rsidRDefault="00C038A7" w:rsidP="00C038A7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C038A7" w:rsidRPr="00452987" w:rsidRDefault="00C038A7" w:rsidP="00C038A7">
      <w:pPr>
        <w:numPr>
          <w:ilvl w:val="0"/>
          <w:numId w:val="1"/>
        </w:numPr>
        <w:tabs>
          <w:tab w:val="left" w:pos="980"/>
        </w:tabs>
        <w:spacing w:line="24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452987">
        <w:rPr>
          <w:rFonts w:eastAsia="Times New Roman"/>
          <w:sz w:val="28"/>
          <w:szCs w:val="28"/>
        </w:rPr>
        <w:t>Художественная литература. Воспитание интереса и любви к чтению; развитие литературной речи. Воспитания желания и умения слушать художественные произведения, следить за развитием действия</w:t>
      </w:r>
    </w:p>
    <w:p w:rsidR="00C038A7" w:rsidRPr="00452987" w:rsidRDefault="00C038A7" w:rsidP="00C038A7">
      <w:pPr>
        <w:spacing w:line="198" w:lineRule="exact"/>
        <w:rPr>
          <w:sz w:val="24"/>
          <w:szCs w:val="24"/>
        </w:rPr>
      </w:pPr>
    </w:p>
    <w:p w:rsidR="00993739" w:rsidRPr="00452987" w:rsidRDefault="00C038A7" w:rsidP="00C038A7">
      <w:pPr>
        <w:spacing w:line="236" w:lineRule="auto"/>
        <w:ind w:left="260" w:firstLine="566"/>
        <w:jc w:val="both"/>
        <w:rPr>
          <w:rFonts w:eastAsia="Times New Roman"/>
          <w:b/>
          <w:bCs/>
          <w:sz w:val="28"/>
          <w:szCs w:val="28"/>
        </w:rPr>
      </w:pPr>
      <w:r w:rsidRPr="00452987">
        <w:rPr>
          <w:rFonts w:eastAsia="Times New Roman"/>
          <w:sz w:val="28"/>
          <w:szCs w:val="28"/>
        </w:rPr>
        <w:t xml:space="preserve">Особенностью данного курса является включение регионального компонента на основе </w:t>
      </w:r>
      <w:r w:rsidR="006C2AD6" w:rsidRPr="00452987">
        <w:rPr>
          <w:rFonts w:eastAsia="Times New Roman"/>
          <w:b/>
          <w:bCs/>
          <w:sz w:val="28"/>
          <w:szCs w:val="28"/>
        </w:rPr>
        <w:t>Региональной образовательной программы дошкольного образования Республики Дагестан под ред.</w:t>
      </w:r>
    </w:p>
    <w:p w:rsidR="00C038A7" w:rsidRPr="00452987" w:rsidRDefault="006C2AD6" w:rsidP="00C038A7">
      <w:pPr>
        <w:spacing w:line="236" w:lineRule="auto"/>
        <w:ind w:left="260" w:firstLine="566"/>
        <w:jc w:val="both"/>
        <w:rPr>
          <w:sz w:val="20"/>
          <w:szCs w:val="20"/>
        </w:rPr>
      </w:pPr>
      <w:r w:rsidRPr="00452987">
        <w:rPr>
          <w:rFonts w:eastAsia="Times New Roman"/>
          <w:b/>
          <w:bCs/>
          <w:sz w:val="28"/>
          <w:szCs w:val="28"/>
        </w:rPr>
        <w:t xml:space="preserve"> Г.И. </w:t>
      </w:r>
      <w:r w:rsidR="00993739" w:rsidRPr="00452987">
        <w:rPr>
          <w:rFonts w:eastAsia="Times New Roman"/>
          <w:b/>
          <w:bCs/>
          <w:sz w:val="28"/>
          <w:szCs w:val="28"/>
        </w:rPr>
        <w:t xml:space="preserve">       </w:t>
      </w:r>
      <w:r w:rsidRPr="00452987">
        <w:rPr>
          <w:rFonts w:eastAsia="Times New Roman"/>
          <w:b/>
          <w:bCs/>
          <w:sz w:val="28"/>
          <w:szCs w:val="28"/>
        </w:rPr>
        <w:t xml:space="preserve">Магомедова </w:t>
      </w:r>
      <w:r w:rsidR="0088445A" w:rsidRPr="00452987">
        <w:rPr>
          <w:rFonts w:eastAsia="Times New Roman"/>
          <w:sz w:val="28"/>
          <w:szCs w:val="28"/>
        </w:rPr>
        <w:t>, 2015г</w:t>
      </w:r>
      <w:r w:rsidR="00C038A7" w:rsidRPr="00452987">
        <w:rPr>
          <w:rFonts w:eastAsia="Times New Roman"/>
          <w:sz w:val="28"/>
          <w:szCs w:val="28"/>
        </w:rPr>
        <w:t>.</w:t>
      </w:r>
    </w:p>
    <w:p w:rsidR="00C038A7" w:rsidRPr="00452987" w:rsidRDefault="00C038A7" w:rsidP="00C038A7">
      <w:pPr>
        <w:spacing w:line="15" w:lineRule="exact"/>
        <w:rPr>
          <w:sz w:val="24"/>
          <w:szCs w:val="24"/>
        </w:rPr>
      </w:pPr>
    </w:p>
    <w:p w:rsidR="00C038A7" w:rsidRPr="00452987" w:rsidRDefault="00C038A7" w:rsidP="00C038A7">
      <w:pPr>
        <w:spacing w:line="238" w:lineRule="auto"/>
        <w:ind w:left="400"/>
        <w:jc w:val="both"/>
        <w:rPr>
          <w:sz w:val="20"/>
          <w:szCs w:val="20"/>
        </w:rPr>
      </w:pPr>
      <w:r w:rsidRPr="00452987">
        <w:rPr>
          <w:rFonts w:eastAsia="Times New Roman"/>
          <w:sz w:val="28"/>
          <w:szCs w:val="28"/>
        </w:rPr>
        <w:t>Программа на</w:t>
      </w:r>
      <w:r w:rsidR="0088445A" w:rsidRPr="00452987">
        <w:rPr>
          <w:rFonts w:eastAsia="Times New Roman"/>
          <w:sz w:val="28"/>
          <w:szCs w:val="28"/>
        </w:rPr>
        <w:t>прав</w:t>
      </w:r>
      <w:r w:rsidR="006C2AD6" w:rsidRPr="00452987">
        <w:rPr>
          <w:rFonts w:eastAsia="Times New Roman"/>
          <w:sz w:val="28"/>
          <w:szCs w:val="28"/>
        </w:rPr>
        <w:t>лена на обучение детей национально</w:t>
      </w:r>
      <w:r w:rsidRPr="00452987">
        <w:rPr>
          <w:rFonts w:eastAsia="Times New Roman"/>
          <w:sz w:val="28"/>
          <w:szCs w:val="28"/>
        </w:rPr>
        <w:t>му языку с дошкольного возраста со средней группы. Изучая язык, ребенок приобщается к культуре народа, его духовным ценностям, в нем зарождается чувство любви к родному краю, уважения к национальным традициям,</w:t>
      </w:r>
      <w:r w:rsidR="006C2AD6" w:rsidRPr="00452987">
        <w:rPr>
          <w:rFonts w:eastAsia="Times New Roman"/>
          <w:sz w:val="28"/>
          <w:szCs w:val="28"/>
        </w:rPr>
        <w:t xml:space="preserve"> обычаям дагеста</w:t>
      </w:r>
      <w:r w:rsidR="0088445A" w:rsidRPr="00452987">
        <w:rPr>
          <w:rFonts w:eastAsia="Times New Roman"/>
          <w:sz w:val="28"/>
          <w:szCs w:val="28"/>
        </w:rPr>
        <w:t>н</w:t>
      </w:r>
      <w:r w:rsidRPr="00452987">
        <w:rPr>
          <w:rFonts w:eastAsia="Times New Roman"/>
          <w:sz w:val="28"/>
          <w:szCs w:val="28"/>
        </w:rPr>
        <w:t>ского народа.</w:t>
      </w:r>
    </w:p>
    <w:p w:rsidR="00C038A7" w:rsidRPr="00452987" w:rsidRDefault="00C038A7" w:rsidP="00C038A7">
      <w:pPr>
        <w:spacing w:line="14" w:lineRule="exact"/>
        <w:rPr>
          <w:sz w:val="24"/>
          <w:szCs w:val="24"/>
        </w:rPr>
      </w:pPr>
    </w:p>
    <w:p w:rsidR="00C038A7" w:rsidRPr="000335AD" w:rsidRDefault="00C038A7" w:rsidP="000335AD">
      <w:pPr>
        <w:spacing w:line="234" w:lineRule="auto"/>
        <w:ind w:right="160"/>
        <w:rPr>
          <w:sz w:val="20"/>
          <w:szCs w:val="20"/>
        </w:rPr>
        <w:sectPr w:rsidR="00C038A7" w:rsidRPr="000335AD">
          <w:pgSz w:w="11900" w:h="16838"/>
          <w:pgMar w:top="1143" w:right="846" w:bottom="662" w:left="1440" w:header="0" w:footer="0" w:gutter="0"/>
          <w:cols w:space="720" w:equalWidth="0">
            <w:col w:w="9620"/>
          </w:cols>
        </w:sectPr>
      </w:pPr>
      <w:r w:rsidRPr="00452987">
        <w:rPr>
          <w:rFonts w:eastAsia="Times New Roman"/>
          <w:sz w:val="28"/>
          <w:szCs w:val="28"/>
        </w:rPr>
        <w:t>Знакомств</w:t>
      </w:r>
      <w:r w:rsidR="0088445A" w:rsidRPr="00452987">
        <w:rPr>
          <w:rFonts w:eastAsia="Times New Roman"/>
          <w:sz w:val="28"/>
          <w:szCs w:val="28"/>
        </w:rPr>
        <w:t>о с малыми ф</w:t>
      </w:r>
      <w:r w:rsidR="006C2AD6" w:rsidRPr="00452987">
        <w:rPr>
          <w:rFonts w:eastAsia="Times New Roman"/>
          <w:sz w:val="28"/>
          <w:szCs w:val="28"/>
        </w:rPr>
        <w:t>ормами устного дагест</w:t>
      </w:r>
      <w:r w:rsidR="0088445A" w:rsidRPr="00452987">
        <w:rPr>
          <w:rFonts w:eastAsia="Times New Roman"/>
          <w:sz w:val="28"/>
          <w:szCs w:val="28"/>
        </w:rPr>
        <w:t>ан</w:t>
      </w:r>
      <w:r w:rsidRPr="00452987">
        <w:rPr>
          <w:rFonts w:eastAsia="Times New Roman"/>
          <w:sz w:val="28"/>
          <w:szCs w:val="28"/>
        </w:rPr>
        <w:t>ского народного творчества, развивать интерес к ним, приучать детей слушать народные песенки.</w:t>
      </w:r>
    </w:p>
    <w:p w:rsidR="00C038A7" w:rsidRDefault="00C038A7" w:rsidP="000335A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Задачи  образовательной  области  «Речевое  развитие»  планируются 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C038A7" w:rsidRDefault="00C038A7" w:rsidP="00C038A7">
      <w:pPr>
        <w:spacing w:line="16" w:lineRule="exact"/>
        <w:rPr>
          <w:sz w:val="20"/>
          <w:szCs w:val="20"/>
        </w:rPr>
      </w:pPr>
    </w:p>
    <w:p w:rsidR="00C038A7" w:rsidRDefault="00C038A7" w:rsidP="00C038A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 организованной образовательной деятельности по Познавательному развитию воспитан</w:t>
      </w:r>
      <w:r w:rsidR="0088445A">
        <w:rPr>
          <w:rFonts w:eastAsia="Times New Roman"/>
          <w:sz w:val="28"/>
          <w:szCs w:val="28"/>
        </w:rPr>
        <w:t>ников во всех возрастных группах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и в режимных процессах.</w:t>
      </w:r>
    </w:p>
    <w:p w:rsidR="0043330A" w:rsidRDefault="0043330A"/>
    <w:sectPr w:rsidR="0043330A" w:rsidSect="00A02F7F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2A3EE6E0"/>
    <w:lvl w:ilvl="0" w:tplc="A05C9732">
      <w:start w:val="1"/>
      <w:numFmt w:val="bullet"/>
      <w:lvlText w:val=""/>
      <w:lvlJc w:val="left"/>
    </w:lvl>
    <w:lvl w:ilvl="1" w:tplc="E5FE067E">
      <w:numFmt w:val="decimal"/>
      <w:lvlText w:val=""/>
      <w:lvlJc w:val="left"/>
    </w:lvl>
    <w:lvl w:ilvl="2" w:tplc="7EFA9EAC">
      <w:numFmt w:val="decimal"/>
      <w:lvlText w:val=""/>
      <w:lvlJc w:val="left"/>
    </w:lvl>
    <w:lvl w:ilvl="3" w:tplc="DBB420A2">
      <w:numFmt w:val="decimal"/>
      <w:lvlText w:val=""/>
      <w:lvlJc w:val="left"/>
    </w:lvl>
    <w:lvl w:ilvl="4" w:tplc="63E49662">
      <w:numFmt w:val="decimal"/>
      <w:lvlText w:val=""/>
      <w:lvlJc w:val="left"/>
    </w:lvl>
    <w:lvl w:ilvl="5" w:tplc="D0AAAD92">
      <w:numFmt w:val="decimal"/>
      <w:lvlText w:val=""/>
      <w:lvlJc w:val="left"/>
    </w:lvl>
    <w:lvl w:ilvl="6" w:tplc="24EE3976">
      <w:numFmt w:val="decimal"/>
      <w:lvlText w:val=""/>
      <w:lvlJc w:val="left"/>
    </w:lvl>
    <w:lvl w:ilvl="7" w:tplc="AE1CE99A">
      <w:numFmt w:val="decimal"/>
      <w:lvlText w:val=""/>
      <w:lvlJc w:val="left"/>
    </w:lvl>
    <w:lvl w:ilvl="8" w:tplc="795054B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A7"/>
    <w:rsid w:val="000335AD"/>
    <w:rsid w:val="00073A5C"/>
    <w:rsid w:val="003B5242"/>
    <w:rsid w:val="0043330A"/>
    <w:rsid w:val="00452987"/>
    <w:rsid w:val="006C2AD6"/>
    <w:rsid w:val="0088445A"/>
    <w:rsid w:val="008864EA"/>
    <w:rsid w:val="008F4EFF"/>
    <w:rsid w:val="00993739"/>
    <w:rsid w:val="00B70761"/>
    <w:rsid w:val="00B82856"/>
    <w:rsid w:val="00C038A7"/>
    <w:rsid w:val="00C20FF4"/>
    <w:rsid w:val="00CC7849"/>
    <w:rsid w:val="00DF7AA8"/>
    <w:rsid w:val="00F0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Фарида</cp:lastModifiedBy>
  <cp:revision>4</cp:revision>
  <dcterms:created xsi:type="dcterms:W3CDTF">2019-03-12T10:23:00Z</dcterms:created>
  <dcterms:modified xsi:type="dcterms:W3CDTF">2019-03-28T10:36:00Z</dcterms:modified>
</cp:coreProperties>
</file>